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F2" w:rsidRPr="007E50F2" w:rsidRDefault="007E50F2" w:rsidP="007E50F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7E50F2">
        <w:rPr>
          <w:rFonts w:ascii="Arial" w:eastAsia="Times New Roman" w:hAnsi="Arial" w:cs="Arial"/>
          <w:b/>
          <w:bCs/>
          <w:color w:val="000000"/>
          <w:sz w:val="23"/>
          <w:szCs w:val="23"/>
        </w:rPr>
        <w:t>Question 17</w:t>
      </w:r>
    </w:p>
    <w:p w:rsidR="007E50F2" w:rsidRPr="007E50F2" w:rsidRDefault="007E50F2" w:rsidP="007E50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7E50F2">
        <w:rPr>
          <w:rFonts w:ascii="inherit" w:eastAsia="Times New Roman" w:hAnsi="inherit" w:cs="Arial"/>
          <w:color w:val="444444"/>
          <w:sz w:val="20"/>
          <w:szCs w:val="20"/>
        </w:rPr>
        <w:t>Please find below the worksheets in Exhibit 10.12 and 10.13 in which the financial statements of </w:t>
      </w:r>
      <w:proofErr w:type="spellStart"/>
      <w:r w:rsidRPr="007E50F2">
        <w:rPr>
          <w:rFonts w:ascii="inherit" w:eastAsia="Times New Roman" w:hAnsi="inherit" w:cs="Arial"/>
          <w:color w:val="444444"/>
          <w:sz w:val="20"/>
          <w:szCs w:val="20"/>
          <w:bdr w:val="none" w:sz="0" w:space="0" w:color="auto" w:frame="1"/>
        </w:rPr>
        <w:t>Arcot</w:t>
      </w:r>
      <w:proofErr w:type="spellEnd"/>
      <w:r w:rsidRPr="007E50F2">
        <w:rPr>
          <w:rFonts w:ascii="inherit" w:eastAsia="Times New Roman" w:hAnsi="inherit" w:cs="Arial"/>
          <w:color w:val="444444"/>
          <w:sz w:val="20"/>
          <w:szCs w:val="20"/>
        </w:rPr>
        <w:t> Company have been restated to U.S. GAAP. </w:t>
      </w:r>
    </w:p>
    <w:p w:rsidR="007E50F2" w:rsidRPr="007E50F2" w:rsidRDefault="007E50F2" w:rsidP="007E50F2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444444"/>
          <w:sz w:val="20"/>
          <w:szCs w:val="20"/>
        </w:rPr>
      </w:pPr>
      <w:r w:rsidRPr="007E50F2">
        <w:rPr>
          <w:rFonts w:ascii="inherit" w:eastAsia="Times New Roman" w:hAnsi="inherit" w:cs="Arial"/>
          <w:b/>
          <w:bCs/>
          <w:color w:val="444444"/>
          <w:sz w:val="20"/>
          <w:szCs w:val="20"/>
          <w:u w:val="single"/>
          <w:bdr w:val="none" w:sz="0" w:space="0" w:color="auto" w:frame="1"/>
        </w:rPr>
        <w:t>Required:</w:t>
      </w:r>
    </w:p>
    <w:p w:rsidR="007E50F2" w:rsidRPr="007E50F2" w:rsidRDefault="007E50F2" w:rsidP="007E50F2">
      <w:pPr>
        <w:shd w:val="clear" w:color="auto" w:fill="FFFFFF"/>
        <w:spacing w:after="45" w:line="240" w:lineRule="auto"/>
        <w:rPr>
          <w:rFonts w:ascii="inherit" w:eastAsia="Times New Roman" w:hAnsi="inherit" w:cs="Arial"/>
          <w:color w:val="444444"/>
          <w:sz w:val="20"/>
          <w:szCs w:val="20"/>
        </w:rPr>
      </w:pPr>
      <w:r w:rsidRPr="007E50F2">
        <w:rPr>
          <w:rFonts w:ascii="inherit" w:eastAsia="Times New Roman" w:hAnsi="inherit" w:cs="Arial"/>
          <w:b/>
          <w:bCs/>
          <w:color w:val="444444"/>
          <w:sz w:val="20"/>
          <w:szCs w:val="20"/>
          <w:bdr w:val="none" w:sz="0" w:space="0" w:color="auto" w:frame="1"/>
        </w:rPr>
        <w:t>Calculate each of the ratios listed below using (1) the Local GAAP amounts in Column 1, and (2) the U.S. GAAP amounts in Column 4. Round to 3 decimal places.</w:t>
      </w:r>
    </w:p>
    <w:tbl>
      <w:tblPr>
        <w:tblW w:w="5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1850"/>
        <w:gridCol w:w="1850"/>
      </w:tblGrid>
      <w:tr w:rsidR="007E50F2" w:rsidRPr="007E50F2" w:rsidTr="007E50F2">
        <w:trPr>
          <w:trHeight w:val="300"/>
        </w:trPr>
        <w:tc>
          <w:tcPr>
            <w:tcW w:w="2380" w:type="dxa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Ratio</w:t>
            </w:r>
          </w:p>
        </w:tc>
        <w:tc>
          <w:tcPr>
            <w:tcW w:w="1600" w:type="dxa"/>
            <w:tcBorders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Local </w:t>
            </w:r>
            <w:r w:rsidRPr="007E50F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GAAP</w:t>
            </w:r>
          </w:p>
        </w:tc>
        <w:tc>
          <w:tcPr>
            <w:tcW w:w="1500" w:type="dxa"/>
            <w:tcBorders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U.S. </w:t>
            </w:r>
            <w:r w:rsidRPr="007E50F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GAAP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Current ratio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Blank 1</w:t>
            </w: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.25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Blank 2</w:t>
            </w: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object w:dxaOrig="1440" w:dyaOrig="1440">
                <v:shape id="_x0000_i1035" type="#_x0000_t75" style="width:1in;height:18.25pt" o:ole="">
                  <v:imagedata r:id="rId5" o:title=""/>
                </v:shape>
                <w:control r:id="rId7" w:name="DefaultOcxName1" w:shapeid="_x0000_i1035"/>
              </w:objec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Total asset turnover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Blank 3</w:t>
            </w: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object w:dxaOrig="1440" w:dyaOrig="1440">
                <v:shape id="_x0000_i1034" type="#_x0000_t75" style="width:1in;height:18.25pt" o:ole="">
                  <v:imagedata r:id="rId5" o:title=""/>
                </v:shape>
                <w:control r:id="rId8" w:name="DefaultOcxName2" w:shapeid="_x0000_i1034"/>
              </w:objec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Blank 4</w:t>
            </w: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object w:dxaOrig="1440" w:dyaOrig="1440">
                <v:shape id="_x0000_i1033" type="#_x0000_t75" style="width:1in;height:18.25pt" o:ole="">
                  <v:imagedata r:id="rId5" o:title=""/>
                </v:shape>
                <w:control r:id="rId9" w:name="DefaultOcxName3" w:shapeid="_x0000_i1033"/>
              </w:object>
            </w:r>
          </w:p>
        </w:tc>
      </w:tr>
    </w:tbl>
    <w:p w:rsidR="007E50F2" w:rsidRPr="007E50F2" w:rsidRDefault="007E50F2" w:rsidP="007E50F2">
      <w:pPr>
        <w:shd w:val="clear" w:color="auto" w:fill="FFFFFF"/>
        <w:spacing w:after="45" w:line="240" w:lineRule="auto"/>
        <w:rPr>
          <w:rFonts w:ascii="inherit" w:eastAsia="Times New Roman" w:hAnsi="inherit" w:cs="Arial"/>
          <w:vanish/>
          <w:color w:val="444444"/>
          <w:sz w:val="24"/>
          <w:szCs w:val="24"/>
        </w:rPr>
      </w:pP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1583"/>
        <w:gridCol w:w="746"/>
        <w:gridCol w:w="604"/>
        <w:gridCol w:w="849"/>
        <w:gridCol w:w="604"/>
        <w:gridCol w:w="1353"/>
      </w:tblGrid>
      <w:tr w:rsidR="007E50F2" w:rsidRPr="007E50F2" w:rsidTr="007E50F2">
        <w:trPr>
          <w:trHeight w:val="300"/>
        </w:trPr>
        <w:tc>
          <w:tcPr>
            <w:tcW w:w="10200" w:type="dxa"/>
            <w:gridSpan w:val="7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ARCOT COMPANY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gridSpan w:val="7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Worksheet for Restatement of Income and Retained Earnings to U.S. GAAP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gridSpan w:val="7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for the Year Ended December 31, Year 3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(3)</w:t>
            </w:r>
          </w:p>
        </w:tc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(4)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Reconciling Adjustments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(Millions of Crowns)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Local GAAP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Debit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Credit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U.S. GAAP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Sales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9,148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9,148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Cost of goods sold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(5,163)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(4,994)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Gross profit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3,985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4,154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Operating expenses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(453)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(350)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Operating income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3,532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3,804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(156)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(156)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Other income(expense), net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(41)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Income before income taxes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3,508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3,607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Provision for income taxes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(1,052)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(11)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(1,081)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Net income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2,456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2,526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Retained earnings, January 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4,276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(11)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Dividends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(10)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0</w:t>
            </w:r>
          </w:p>
        </w:tc>
      </w:tr>
      <w:tr w:rsidR="007E50F2" w:rsidRPr="007E50F2" w:rsidTr="007E50F2">
        <w:trPr>
          <w:trHeight w:val="330"/>
        </w:trPr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Retained earnings, December 31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6,392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6,770</w:t>
            </w:r>
          </w:p>
        </w:tc>
      </w:tr>
    </w:tbl>
    <w:p w:rsidR="007E50F2" w:rsidRPr="007E50F2" w:rsidRDefault="007E50F2" w:rsidP="007E50F2">
      <w:pPr>
        <w:shd w:val="clear" w:color="auto" w:fill="FFFFFF"/>
        <w:spacing w:after="45" w:line="240" w:lineRule="auto"/>
        <w:rPr>
          <w:rFonts w:ascii="inherit" w:eastAsia="Times New Roman" w:hAnsi="inherit" w:cs="Arial"/>
          <w:vanish/>
          <w:color w:val="444444"/>
          <w:sz w:val="24"/>
          <w:szCs w:val="24"/>
        </w:rPr>
      </w:pPr>
    </w:p>
    <w:tbl>
      <w:tblPr>
        <w:tblW w:w="10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5"/>
        <w:gridCol w:w="595"/>
        <w:gridCol w:w="463"/>
        <w:gridCol w:w="375"/>
        <w:gridCol w:w="527"/>
        <w:gridCol w:w="375"/>
        <w:gridCol w:w="595"/>
      </w:tblGrid>
      <w:tr w:rsidR="007E50F2" w:rsidRPr="007E50F2" w:rsidTr="007E50F2">
        <w:trPr>
          <w:trHeight w:val="300"/>
        </w:trPr>
        <w:tc>
          <w:tcPr>
            <w:tcW w:w="10900" w:type="dxa"/>
            <w:gridSpan w:val="7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ARCOT COMPANY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gridSpan w:val="7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Worksheet for the Restatement of Balance Sheet to U.S. GAAP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gridSpan w:val="7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for the Year Ended December 31, Year 3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(3)</w:t>
            </w:r>
          </w:p>
        </w:tc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(4)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Reconciling Adjustments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(Millions of Crowns)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Local GAAP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Debit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Credit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U.S. GAAP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Cash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1,704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1,704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Accounts receivable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2,798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2,798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Inventories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5,276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5,464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lastRenderedPageBreak/>
              <w:t>Total current assets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9,778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9,966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Property, plant, and equipment, net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11,807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11,985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Long-term investments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1,305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1,243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Deferred charges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394</w:t>
            </w:r>
          </w:p>
        </w:tc>
      </w:tr>
      <w:tr w:rsidR="007E50F2" w:rsidRPr="007E50F2" w:rsidTr="007E50F2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Total assets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23,326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23,288</w:t>
            </w:r>
          </w:p>
        </w:tc>
      </w:tr>
      <w:tr w:rsidR="007E50F2" w:rsidRPr="007E50F2" w:rsidTr="007E50F2">
        <w:trPr>
          <w:trHeight w:val="315"/>
        </w:trPr>
        <w:tc>
          <w:tcPr>
            <w:tcW w:w="0" w:type="auto"/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Accounts payable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745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Accrued expenses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1,591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1,591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Short-term debt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100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Dividends payable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(10)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Other current liabilities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266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Total current liabilities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2,980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2,702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Long-term debt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5,000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Deferred income taxes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(11)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177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Other long-term liabilities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1,007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996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Total liabilities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9,148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8,875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Capital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150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Capital surplus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8,055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8,055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Retained earnings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6,392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6,770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Revaluation reserve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Unrealized gains (losses)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(119)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Treasury stock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(500)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(562)</w:t>
            </w:r>
          </w:p>
        </w:tc>
      </w:tr>
      <w:tr w:rsidR="007E50F2" w:rsidRPr="007E50F2" w:rsidTr="007E50F2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Total stockholders' equity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14,178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14,413</w:t>
            </w:r>
          </w:p>
        </w:tc>
      </w:tr>
      <w:tr w:rsidR="007E50F2" w:rsidRPr="007E50F2" w:rsidTr="007E50F2">
        <w:trPr>
          <w:trHeight w:val="315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Total liabilities and stockholders' equity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23,326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  <w:hideMark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E50F2">
              <w:rPr>
                <w:rFonts w:ascii="inherit" w:eastAsia="Times New Roman" w:hAnsi="inherit" w:cs="Times New Roman"/>
                <w:sz w:val="20"/>
                <w:szCs w:val="20"/>
              </w:rPr>
              <w:t>23,288</w:t>
            </w:r>
          </w:p>
        </w:tc>
      </w:tr>
      <w:tr w:rsidR="007E50F2" w:rsidRPr="007E50F2" w:rsidTr="007E50F2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</w:tcPr>
          <w:p w:rsid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  <w:p w:rsid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  <w:p w:rsidR="007E50F2" w:rsidRPr="007E50F2" w:rsidRDefault="007E50F2" w:rsidP="007E50F2">
            <w:pPr>
              <w:shd w:val="clear" w:color="auto" w:fill="FFFFFF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7E50F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Question 18</w:t>
            </w:r>
          </w:p>
          <w:p w:rsidR="007E50F2" w:rsidRPr="007E50F2" w:rsidRDefault="007E50F2" w:rsidP="007E50F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inherit" w:eastAsia="Times New Roman" w:hAnsi="inherit" w:cs="Arial"/>
                <w:color w:val="444444"/>
                <w:sz w:val="20"/>
                <w:szCs w:val="20"/>
              </w:rPr>
            </w:pPr>
            <w:r w:rsidRPr="007E50F2">
              <w:rPr>
                <w:rFonts w:ascii="inherit" w:eastAsia="Times New Roman" w:hAnsi="inherit" w:cs="Arial"/>
                <w:color w:val="444444"/>
                <w:sz w:val="20"/>
                <w:szCs w:val="20"/>
              </w:rPr>
              <w:t>Please find below the worksheets in Exhibit 10.12 and 10.13 in which the financial statements of </w:t>
            </w:r>
            <w:proofErr w:type="spellStart"/>
            <w:r w:rsidRPr="007E50F2">
              <w:rPr>
                <w:rFonts w:ascii="inherit" w:eastAsia="Times New Roman" w:hAnsi="inherit" w:cs="Arial"/>
                <w:color w:val="444444"/>
                <w:sz w:val="20"/>
                <w:szCs w:val="20"/>
                <w:bdr w:val="none" w:sz="0" w:space="0" w:color="auto" w:frame="1"/>
              </w:rPr>
              <w:t>Arcot</w:t>
            </w:r>
            <w:proofErr w:type="spellEnd"/>
            <w:r w:rsidRPr="007E50F2">
              <w:rPr>
                <w:rFonts w:ascii="inherit" w:eastAsia="Times New Roman" w:hAnsi="inherit" w:cs="Arial"/>
                <w:color w:val="444444"/>
                <w:sz w:val="20"/>
                <w:szCs w:val="20"/>
              </w:rPr>
              <w:t> Company have been restated to U.S. GAAP. </w:t>
            </w:r>
          </w:p>
          <w:p w:rsidR="007E50F2" w:rsidRPr="007E50F2" w:rsidRDefault="007E50F2" w:rsidP="007E50F2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Arial"/>
                <w:color w:val="444444"/>
                <w:sz w:val="20"/>
                <w:szCs w:val="20"/>
              </w:rPr>
            </w:pPr>
            <w:r w:rsidRPr="007E50F2">
              <w:rPr>
                <w:rFonts w:ascii="inherit" w:eastAsia="Times New Roman" w:hAnsi="inherit" w:cs="Arial"/>
                <w:b/>
                <w:bCs/>
                <w:color w:val="444444"/>
                <w:sz w:val="20"/>
                <w:szCs w:val="20"/>
                <w:u w:val="single"/>
                <w:bdr w:val="none" w:sz="0" w:space="0" w:color="auto" w:frame="1"/>
              </w:rPr>
              <w:t>Required:</w:t>
            </w:r>
          </w:p>
          <w:p w:rsidR="007E50F2" w:rsidRPr="007E50F2" w:rsidRDefault="007E50F2" w:rsidP="007E50F2">
            <w:pPr>
              <w:shd w:val="clear" w:color="auto" w:fill="FFFFFF"/>
              <w:spacing w:after="45" w:line="240" w:lineRule="auto"/>
              <w:rPr>
                <w:rFonts w:ascii="inherit" w:eastAsia="Times New Roman" w:hAnsi="inherit" w:cs="Arial"/>
                <w:color w:val="444444"/>
                <w:sz w:val="20"/>
                <w:szCs w:val="20"/>
              </w:rPr>
            </w:pPr>
            <w:r w:rsidRPr="007E50F2">
              <w:rPr>
                <w:rFonts w:ascii="inherit" w:eastAsia="Times New Roman" w:hAnsi="inherit" w:cs="Arial"/>
                <w:b/>
                <w:bCs/>
                <w:color w:val="444444"/>
                <w:sz w:val="20"/>
                <w:szCs w:val="20"/>
                <w:bdr w:val="none" w:sz="0" w:space="0" w:color="auto" w:frame="1"/>
              </w:rPr>
              <w:t>Calculate each of the ratios listed below using (1) the Local GAAP amounts in Column 1, and (2) the U.S. GAAP amounts in Column 4. Round to 3 decimal places.</w:t>
            </w:r>
          </w:p>
          <w:tbl>
            <w:tblPr>
              <w:tblW w:w="54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6"/>
              <w:gridCol w:w="1862"/>
              <w:gridCol w:w="1862"/>
            </w:tblGrid>
            <w:tr w:rsidR="007E50F2" w:rsidRPr="007E50F2" w:rsidTr="007E50F2">
              <w:trPr>
                <w:trHeight w:val="300"/>
              </w:trPr>
              <w:tc>
                <w:tcPr>
                  <w:tcW w:w="2380" w:type="dxa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Ratio</w:t>
                  </w:r>
                </w:p>
              </w:tc>
              <w:tc>
                <w:tcPr>
                  <w:tcW w:w="1600" w:type="dxa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Local </w:t>
                  </w: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GAAP</w:t>
                  </w:r>
                </w:p>
              </w:tc>
              <w:tc>
                <w:tcPr>
                  <w:tcW w:w="1500" w:type="dxa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U.S. </w:t>
                  </w: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GAAP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Profit margin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Blank 1</w:t>
                  </w: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object w:dxaOrig="1440" w:dyaOrig="1440">
                      <v:shape id="_x0000_i1048" type="#_x0000_t75" style="width:1in;height:18.25pt" o:ole="">
                        <v:imagedata r:id="rId5" o:title=""/>
                      </v:shape>
                      <w:control r:id="rId10" w:name="DefaultOcxName4" w:shapeid="_x0000_i1048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Blank 2</w:t>
                  </w: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object w:dxaOrig="1440" w:dyaOrig="1440">
                      <v:shape id="_x0000_i1047" type="#_x0000_t75" style="width:1in;height:18.25pt" o:ole="">
                        <v:imagedata r:id="rId5" o:title=""/>
                      </v:shape>
                      <w:control r:id="rId11" w:name="DefaultOcxName11" w:shapeid="_x0000_i1047"/>
                    </w:objec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Return on equity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Blank 3</w:t>
                  </w: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object w:dxaOrig="1440" w:dyaOrig="1440">
                      <v:shape id="_x0000_i1046" type="#_x0000_t75" style="width:1in;height:18.25pt" o:ole="">
                        <v:imagedata r:id="rId5" o:title=""/>
                      </v:shape>
                      <w:control r:id="rId12" w:name="DefaultOcxName21" w:shapeid="_x0000_i1046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Blank 4</w:t>
                  </w: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object w:dxaOrig="1440" w:dyaOrig="1440">
                      <v:shape id="_x0000_i1045" type="#_x0000_t75" style="width:1in;height:18.25pt" o:ole="">
                        <v:imagedata r:id="rId5" o:title=""/>
                      </v:shape>
                      <w:control r:id="rId13" w:name="DefaultOcxName31" w:shapeid="_x0000_i1045"/>
                    </w:object>
                  </w:r>
                </w:p>
              </w:tc>
            </w:tr>
          </w:tbl>
          <w:p w:rsidR="007E50F2" w:rsidRPr="007E50F2" w:rsidRDefault="007E50F2" w:rsidP="007E50F2">
            <w:pPr>
              <w:shd w:val="clear" w:color="auto" w:fill="FFFFFF"/>
              <w:spacing w:after="45" w:line="240" w:lineRule="auto"/>
              <w:rPr>
                <w:rFonts w:ascii="inherit" w:eastAsia="Times New Roman" w:hAnsi="inherit" w:cs="Arial"/>
                <w:vanish/>
                <w:color w:val="444444"/>
                <w:sz w:val="24"/>
                <w:szCs w:val="24"/>
              </w:rPr>
            </w:pPr>
          </w:p>
          <w:tbl>
            <w:tblPr>
              <w:tblW w:w="102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1"/>
              <w:gridCol w:w="1583"/>
              <w:gridCol w:w="746"/>
              <w:gridCol w:w="604"/>
              <w:gridCol w:w="849"/>
              <w:gridCol w:w="604"/>
              <w:gridCol w:w="1353"/>
            </w:tblGrid>
            <w:tr w:rsidR="007E50F2" w:rsidRPr="007E50F2" w:rsidTr="007E50F2">
              <w:trPr>
                <w:trHeight w:val="300"/>
              </w:trPr>
              <w:tc>
                <w:tcPr>
                  <w:tcW w:w="10200" w:type="dxa"/>
                  <w:gridSpan w:val="7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ARCOT COMPANY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Worksheet for Restatement of Income and Retained Earnings to U.S. GAAP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for the Year Ended December 31, Year 3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left w:val="nil"/>
                    <w:right w:val="single" w:sz="4" w:space="0" w:color="000000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Reconciling Adjustments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(Millions of Crowns)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Local GAAP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Debit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Credit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U.S. GAAP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lastRenderedPageBreak/>
                    <w:t>Sales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9,148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9,148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Cost of goods sold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(5,163)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(4,994)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Gross profit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3,985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4,154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Operating expenses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(453)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(350)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Operating income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3,532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3,804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Interest expense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(156)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(156)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Other income(expense), net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(5)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(41)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Income before income taxes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3,508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3,607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Provision for income taxes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(1,052)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(1,081)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Net income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2,456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2,526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Retained earnings, January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4,276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Dividends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(10)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7E50F2" w:rsidRPr="007E50F2" w:rsidTr="007E50F2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Retained earnings, December 31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6,392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6,770</w:t>
                  </w:r>
                </w:p>
              </w:tc>
            </w:tr>
          </w:tbl>
          <w:p w:rsidR="007E50F2" w:rsidRPr="007E50F2" w:rsidRDefault="007E50F2" w:rsidP="007E50F2">
            <w:pPr>
              <w:shd w:val="clear" w:color="auto" w:fill="FFFFFF"/>
              <w:spacing w:after="45" w:line="240" w:lineRule="auto"/>
              <w:rPr>
                <w:rFonts w:ascii="inherit" w:eastAsia="Times New Roman" w:hAnsi="inherit" w:cs="Arial"/>
                <w:vanish/>
                <w:color w:val="444444"/>
                <w:sz w:val="24"/>
                <w:szCs w:val="24"/>
              </w:rPr>
            </w:pPr>
          </w:p>
          <w:tbl>
            <w:tblPr>
              <w:tblW w:w="109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  <w:gridCol w:w="1535"/>
              <w:gridCol w:w="723"/>
              <w:gridCol w:w="585"/>
              <w:gridCol w:w="823"/>
              <w:gridCol w:w="585"/>
              <w:gridCol w:w="1312"/>
            </w:tblGrid>
            <w:tr w:rsidR="007E50F2" w:rsidRPr="007E50F2" w:rsidTr="007E50F2">
              <w:trPr>
                <w:trHeight w:val="300"/>
              </w:trPr>
              <w:tc>
                <w:tcPr>
                  <w:tcW w:w="10900" w:type="dxa"/>
                  <w:gridSpan w:val="7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ARCOT COMPANY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Worksheet for the Restatement of Balance Sheet to U.S. GAAP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for the Year Ended December 31, Year 3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left w:val="nil"/>
                    <w:right w:val="single" w:sz="4" w:space="0" w:color="000000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Reconciling Adjustments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(Millions of Crowns)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Local GAAP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Debit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Credit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U.S. GAAP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Cash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1,704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1,704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Accounts receivable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2,798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2,798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Inventories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5,276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5,464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Total current assets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9,778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9,966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Property, plant, and equipment, net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11,807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11,985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Long-term investments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1,305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(9)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1,243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Deferred charges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436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394</w:t>
                  </w:r>
                </w:p>
              </w:tc>
            </w:tr>
            <w:tr w:rsidR="007E50F2" w:rsidRPr="007E50F2" w:rsidTr="007E50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Total assets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23,326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23,288</w:t>
                  </w:r>
                </w:p>
              </w:tc>
            </w:tr>
            <w:tr w:rsidR="007E50F2" w:rsidRPr="007E50F2" w:rsidTr="007E50F2">
              <w:trPr>
                <w:trHeight w:val="315"/>
              </w:trPr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Accounts payable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745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745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Accrued expenses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1,591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1,591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Short-term debt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Dividends payable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(10)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Other current liabilities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(5)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266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Total current liabilities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2,980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2,702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Long-term debt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5,000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5,000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Deferred income taxes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177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Other long-term liabilities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1,007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(5)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996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lastRenderedPageBreak/>
                    <w:t>Total liabilities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9,148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8,875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Capital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150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Capital surplus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8,055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8,055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Retained earnings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6,392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6,770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Revaluation reserve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Unrealized gains (losses)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(119)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Treasury stock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(500)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(9)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(562)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Total stockholders' equity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14,178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14,413</w:t>
                  </w:r>
                </w:p>
              </w:tc>
            </w:tr>
            <w:tr w:rsidR="007E50F2" w:rsidRPr="007E50F2" w:rsidTr="007E50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Total liabilities and stockholders' equity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23,326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23,288</w:t>
                  </w:r>
                </w:p>
              </w:tc>
            </w:tr>
          </w:tbl>
          <w:p w:rsid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  <w:p w:rsid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  <w:p w:rsid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  <w:p w:rsidR="007E50F2" w:rsidRPr="007E50F2" w:rsidRDefault="007E50F2" w:rsidP="007E50F2">
            <w:pPr>
              <w:shd w:val="clear" w:color="auto" w:fill="FFFFFF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7E50F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Question 19</w:t>
            </w:r>
          </w:p>
          <w:p w:rsidR="007E50F2" w:rsidRPr="007E50F2" w:rsidRDefault="007E50F2" w:rsidP="007E50F2">
            <w:pPr>
              <w:numPr>
                <w:ilvl w:val="0"/>
                <w:numId w:val="3"/>
              </w:numPr>
              <w:shd w:val="clear" w:color="auto" w:fill="FFFFFF"/>
              <w:spacing w:after="60" w:line="240" w:lineRule="auto"/>
              <w:ind w:left="0"/>
              <w:rPr>
                <w:rFonts w:ascii="inherit" w:eastAsia="Times New Roman" w:hAnsi="inherit" w:cs="Arial"/>
                <w:color w:val="444444"/>
                <w:sz w:val="20"/>
                <w:szCs w:val="20"/>
              </w:rPr>
            </w:pPr>
            <w:r w:rsidRPr="007E50F2">
              <w:rPr>
                <w:rFonts w:ascii="inherit" w:eastAsia="Times New Roman" w:hAnsi="inherit" w:cs="Arial"/>
                <w:color w:val="444444"/>
                <w:sz w:val="20"/>
                <w:szCs w:val="20"/>
              </w:rPr>
              <w:t>Copy of Copy of</w:t>
            </w:r>
          </w:p>
          <w:p w:rsidR="007E50F2" w:rsidRPr="007E50F2" w:rsidRDefault="007E50F2" w:rsidP="007E50F2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Arial"/>
                <w:color w:val="444444"/>
                <w:sz w:val="20"/>
                <w:szCs w:val="20"/>
              </w:rPr>
            </w:pPr>
            <w:r w:rsidRPr="007E50F2">
              <w:rPr>
                <w:rFonts w:ascii="inherit" w:eastAsia="Times New Roman" w:hAnsi="inherit" w:cs="Arial"/>
                <w:color w:val="444444"/>
                <w:sz w:val="20"/>
                <w:szCs w:val="20"/>
              </w:rPr>
              <w:t>Please find below the worksheets in Exhibit 10.12 and 10.13 in which the financial statements of </w:t>
            </w:r>
            <w:proofErr w:type="spellStart"/>
            <w:r w:rsidRPr="007E50F2">
              <w:rPr>
                <w:rFonts w:ascii="inherit" w:eastAsia="Times New Roman" w:hAnsi="inherit" w:cs="Arial"/>
                <w:color w:val="444444"/>
                <w:sz w:val="20"/>
                <w:szCs w:val="20"/>
                <w:bdr w:val="none" w:sz="0" w:space="0" w:color="auto" w:frame="1"/>
              </w:rPr>
              <w:t>Arcot</w:t>
            </w:r>
            <w:proofErr w:type="spellEnd"/>
            <w:r w:rsidRPr="007E50F2">
              <w:rPr>
                <w:rFonts w:ascii="inherit" w:eastAsia="Times New Roman" w:hAnsi="inherit" w:cs="Arial"/>
                <w:color w:val="444444"/>
                <w:sz w:val="20"/>
                <w:szCs w:val="20"/>
              </w:rPr>
              <w:t> Company have been restated to U.S. GAAP. </w:t>
            </w:r>
          </w:p>
          <w:p w:rsidR="007E50F2" w:rsidRPr="007E50F2" w:rsidRDefault="007E50F2" w:rsidP="007E50F2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Arial"/>
                <w:color w:val="444444"/>
                <w:sz w:val="20"/>
                <w:szCs w:val="20"/>
              </w:rPr>
            </w:pPr>
            <w:r w:rsidRPr="007E50F2">
              <w:rPr>
                <w:rFonts w:ascii="inherit" w:eastAsia="Times New Roman" w:hAnsi="inherit" w:cs="Arial"/>
                <w:b/>
                <w:bCs/>
                <w:color w:val="444444"/>
                <w:sz w:val="20"/>
                <w:szCs w:val="20"/>
                <w:u w:val="single"/>
                <w:bdr w:val="none" w:sz="0" w:space="0" w:color="auto" w:frame="1"/>
              </w:rPr>
              <w:t>Required:</w:t>
            </w:r>
          </w:p>
          <w:p w:rsidR="007E50F2" w:rsidRPr="007E50F2" w:rsidRDefault="007E50F2" w:rsidP="007E50F2">
            <w:pPr>
              <w:shd w:val="clear" w:color="auto" w:fill="FFFFFF"/>
              <w:spacing w:after="45" w:line="240" w:lineRule="auto"/>
              <w:rPr>
                <w:rFonts w:ascii="inherit" w:eastAsia="Times New Roman" w:hAnsi="inherit" w:cs="Arial"/>
                <w:color w:val="444444"/>
                <w:sz w:val="20"/>
                <w:szCs w:val="20"/>
              </w:rPr>
            </w:pPr>
            <w:r w:rsidRPr="007E50F2">
              <w:rPr>
                <w:rFonts w:ascii="inherit" w:eastAsia="Times New Roman" w:hAnsi="inherit" w:cs="Arial"/>
                <w:b/>
                <w:bCs/>
                <w:color w:val="444444"/>
                <w:sz w:val="20"/>
                <w:szCs w:val="20"/>
                <w:bdr w:val="none" w:sz="0" w:space="0" w:color="auto" w:frame="1"/>
              </w:rPr>
              <w:t>Calculate each of the ratios listed below using (1) the Local GAAP amounts in Column 1, and (2) the U.S. GAAP amounts in Column 4. Round to 3 decimal places.</w:t>
            </w:r>
          </w:p>
          <w:tbl>
            <w:tblPr>
              <w:tblW w:w="54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1825"/>
              <w:gridCol w:w="1825"/>
            </w:tblGrid>
            <w:tr w:rsidR="007E50F2" w:rsidRPr="007E50F2" w:rsidTr="007E50F2">
              <w:trPr>
                <w:trHeight w:val="300"/>
              </w:trPr>
              <w:tc>
                <w:tcPr>
                  <w:tcW w:w="2380" w:type="dxa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Ratio</w:t>
                  </w:r>
                </w:p>
              </w:tc>
              <w:tc>
                <w:tcPr>
                  <w:tcW w:w="1600" w:type="dxa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Local </w:t>
                  </w: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GAAP</w:t>
                  </w:r>
                </w:p>
              </w:tc>
              <w:tc>
                <w:tcPr>
                  <w:tcW w:w="1500" w:type="dxa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U.S. </w:t>
                  </w: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GAAP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Debt/equity ratio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Blank 1</w:t>
                  </w: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object w:dxaOrig="1440" w:dyaOrig="1440">
                      <v:shape id="_x0000_i1060" type="#_x0000_t75" style="width:1in;height:18.25pt" o:ole="">
                        <v:imagedata r:id="rId5" o:title=""/>
                      </v:shape>
                      <w:control r:id="rId14" w:name="DefaultOcxName5" w:shapeid="_x0000_i1060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Blank 2</w:t>
                  </w: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object w:dxaOrig="1440" w:dyaOrig="1440">
                      <v:shape id="_x0000_i1059" type="#_x0000_t75" style="width:1in;height:18.25pt" o:ole="">
                        <v:imagedata r:id="rId5" o:title=""/>
                      </v:shape>
                      <w:control r:id="rId15" w:name="DefaultOcxName12" w:shapeid="_x0000_i1059"/>
                    </w:objec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Operating profit margin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Blank 3</w:t>
                  </w: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object w:dxaOrig="1440" w:dyaOrig="1440">
                      <v:shape id="_x0000_i1058" type="#_x0000_t75" style="width:1in;height:18.25pt" o:ole="">
                        <v:imagedata r:id="rId5" o:title=""/>
                      </v:shape>
                      <w:control r:id="rId16" w:name="DefaultOcxName22" w:shapeid="_x0000_i1058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Blank 4</w:t>
                  </w: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object w:dxaOrig="1440" w:dyaOrig="1440">
                      <v:shape id="_x0000_i1057" type="#_x0000_t75" style="width:1in;height:18.25pt" o:ole="">
                        <v:imagedata r:id="rId5" o:title=""/>
                      </v:shape>
                      <w:control r:id="rId17" w:name="DefaultOcxName32" w:shapeid="_x0000_i1057"/>
                    </w:object>
                  </w:r>
                </w:p>
              </w:tc>
            </w:tr>
          </w:tbl>
          <w:p w:rsidR="007E50F2" w:rsidRPr="007E50F2" w:rsidRDefault="007E50F2" w:rsidP="007E50F2">
            <w:pPr>
              <w:shd w:val="clear" w:color="auto" w:fill="FFFFFF"/>
              <w:spacing w:after="45" w:line="240" w:lineRule="auto"/>
              <w:rPr>
                <w:rFonts w:ascii="inherit" w:eastAsia="Times New Roman" w:hAnsi="inherit" w:cs="Arial"/>
                <w:vanish/>
                <w:color w:val="444444"/>
                <w:sz w:val="24"/>
                <w:szCs w:val="24"/>
              </w:rPr>
            </w:pPr>
          </w:p>
          <w:tbl>
            <w:tblPr>
              <w:tblW w:w="102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1"/>
              <w:gridCol w:w="1583"/>
              <w:gridCol w:w="746"/>
              <w:gridCol w:w="604"/>
              <w:gridCol w:w="849"/>
              <w:gridCol w:w="604"/>
              <w:gridCol w:w="1353"/>
            </w:tblGrid>
            <w:tr w:rsidR="007E50F2" w:rsidRPr="007E50F2" w:rsidTr="007E50F2">
              <w:trPr>
                <w:trHeight w:val="300"/>
              </w:trPr>
              <w:tc>
                <w:tcPr>
                  <w:tcW w:w="10200" w:type="dxa"/>
                  <w:gridSpan w:val="7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ARCOT COMPANY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Worksheet for Restatement of Income and Retained Earnings to U.S. GAAP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for the Year Ended December 31, Year 3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left w:val="nil"/>
                    <w:right w:val="single" w:sz="4" w:space="0" w:color="000000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Reconciling Adjustments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(Millions of Crowns)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Local GAAP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Debit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Credit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U.S. GAAP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Sales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9,148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9,148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Cost of goods sold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(5,163)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(4,994)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Gross profit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3,985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4,154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Operating expenses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(453)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(350)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Operating income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3,532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3,804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Interest expense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(156)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(156)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Other income(expense), net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(5)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(41)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Income before income taxes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3,508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3,607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Provision for income taxes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(1,052)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(1,081)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Net income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2,456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2,526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Retained earnings, January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4,276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Dividends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(10)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7E50F2" w:rsidRPr="007E50F2" w:rsidTr="007E50F2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Retained earnings, December 31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6,392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6,770</w:t>
                  </w:r>
                </w:p>
              </w:tc>
            </w:tr>
          </w:tbl>
          <w:p w:rsidR="007E50F2" w:rsidRPr="007E50F2" w:rsidRDefault="007E50F2" w:rsidP="007E50F2">
            <w:pPr>
              <w:shd w:val="clear" w:color="auto" w:fill="FFFFFF"/>
              <w:spacing w:after="45" w:line="240" w:lineRule="auto"/>
              <w:rPr>
                <w:rFonts w:ascii="inherit" w:eastAsia="Times New Roman" w:hAnsi="inherit" w:cs="Arial"/>
                <w:vanish/>
                <w:color w:val="444444"/>
                <w:sz w:val="24"/>
                <w:szCs w:val="24"/>
              </w:rPr>
            </w:pPr>
          </w:p>
          <w:tbl>
            <w:tblPr>
              <w:tblW w:w="109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  <w:gridCol w:w="1535"/>
              <w:gridCol w:w="723"/>
              <w:gridCol w:w="585"/>
              <w:gridCol w:w="823"/>
              <w:gridCol w:w="585"/>
              <w:gridCol w:w="1312"/>
            </w:tblGrid>
            <w:tr w:rsidR="007E50F2" w:rsidRPr="007E50F2" w:rsidTr="007E50F2">
              <w:trPr>
                <w:trHeight w:val="300"/>
              </w:trPr>
              <w:tc>
                <w:tcPr>
                  <w:tcW w:w="10900" w:type="dxa"/>
                  <w:gridSpan w:val="7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ARCOT COMPANY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Worksheet for the Restatement of Balance Sheet to U.S. GAAP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for the Year Ended December 31, Year 3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left w:val="nil"/>
                    <w:right w:val="single" w:sz="4" w:space="0" w:color="000000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Reconciling Adjustments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(Millions of Crowns)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Local GAAP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Debit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Credit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U.S. GAAP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Cash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1,704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1,704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Accounts receivable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2,798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2,798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Inventories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5,276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5,464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Total current assets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9,778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9,966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Property, plant, and equipment, net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11,807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11,985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Long-term investments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1,305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(9)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1,243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Deferred charges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436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394</w:t>
                  </w:r>
                </w:p>
              </w:tc>
            </w:tr>
            <w:tr w:rsidR="007E50F2" w:rsidRPr="007E50F2" w:rsidTr="007E50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Total assets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23,326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23,288</w:t>
                  </w:r>
                </w:p>
              </w:tc>
            </w:tr>
            <w:tr w:rsidR="007E50F2" w:rsidRPr="007E50F2" w:rsidTr="007E50F2">
              <w:trPr>
                <w:trHeight w:val="315"/>
              </w:trPr>
              <w:tc>
                <w:tcPr>
                  <w:tcW w:w="0" w:type="auto"/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Accounts payable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745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745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Accrued expenses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1,591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1,591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Short-term debt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Dividends payable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(10)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Other current liabilities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(5)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266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Total current liabilities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2,980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2,702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Long-term debt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5,000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5,000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Deferred income taxes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177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Other long-term liabilities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1,007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(5)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996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Total liabilities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9,148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8,875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Capital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150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Capital surplus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8,055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8,055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Retained earnings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6,392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6,770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Revaluation reserve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Unrealized gains (losses)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(119)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Treasury stock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(500)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(9)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(562)</w:t>
                  </w:r>
                </w:p>
              </w:tc>
            </w:tr>
            <w:tr w:rsidR="007E50F2" w:rsidRPr="007E50F2" w:rsidTr="007E50F2">
              <w:trPr>
                <w:trHeight w:val="30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Total stockholders' equity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14,178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14,413</w:t>
                  </w:r>
                </w:p>
              </w:tc>
            </w:tr>
            <w:tr w:rsidR="007E50F2" w:rsidRPr="007E50F2" w:rsidTr="007E50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Total liabilities and stockholders' equity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23,326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7E50F2" w:rsidRPr="007E50F2" w:rsidRDefault="007E50F2" w:rsidP="007E50F2">
                  <w:pPr>
                    <w:spacing w:after="0" w:line="240" w:lineRule="auto"/>
                    <w:jc w:val="right"/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</w:pPr>
                  <w:r w:rsidRPr="007E50F2">
                    <w:rPr>
                      <w:rFonts w:ascii="inherit" w:eastAsia="Times New Roman" w:hAnsi="inherit" w:cs="Times New Roman"/>
                      <w:sz w:val="20"/>
                      <w:szCs w:val="20"/>
                    </w:rPr>
                    <w:t>23,288</w:t>
                  </w:r>
                </w:p>
              </w:tc>
            </w:tr>
          </w:tbl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E50F2" w:rsidRPr="007E50F2" w:rsidRDefault="007E50F2" w:rsidP="007E50F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E50F2" w:rsidRPr="007E50F2" w:rsidRDefault="007E50F2" w:rsidP="007E50F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</w:tbl>
    <w:p w:rsidR="007030BA" w:rsidRPr="007E50F2" w:rsidRDefault="007030BA" w:rsidP="007E50F2"/>
    <w:sectPr w:rsidR="007030BA" w:rsidRPr="007E50F2" w:rsidSect="007E50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561D"/>
    <w:multiLevelType w:val="multilevel"/>
    <w:tmpl w:val="B1F8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005E5"/>
    <w:multiLevelType w:val="multilevel"/>
    <w:tmpl w:val="87A8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543665"/>
    <w:multiLevelType w:val="multilevel"/>
    <w:tmpl w:val="F3E8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F2"/>
    <w:rsid w:val="007030BA"/>
    <w:rsid w:val="007E50F2"/>
    <w:rsid w:val="00D4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38DF"/>
  <w15:chartTrackingRefBased/>
  <w15:docId w15:val="{7C676D82-BD9E-488E-B5B9-F1705C39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50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50F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E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E50F2"/>
  </w:style>
  <w:style w:type="character" w:styleId="Strong">
    <w:name w:val="Strong"/>
    <w:basedOn w:val="DefaultParagraphFont"/>
    <w:uiPriority w:val="22"/>
    <w:qFormat/>
    <w:rsid w:val="007E50F2"/>
    <w:rPr>
      <w:b/>
      <w:bCs/>
    </w:rPr>
  </w:style>
  <w:style w:type="character" w:customStyle="1" w:styleId="font5">
    <w:name w:val="font5"/>
    <w:basedOn w:val="DefaultParagraphFont"/>
    <w:rsid w:val="007E5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7767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832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4031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Adams</dc:creator>
  <cp:keywords/>
  <dc:description/>
  <cp:lastModifiedBy>Christine Adams</cp:lastModifiedBy>
  <cp:revision>1</cp:revision>
  <dcterms:created xsi:type="dcterms:W3CDTF">2017-05-28T16:34:00Z</dcterms:created>
  <dcterms:modified xsi:type="dcterms:W3CDTF">2017-05-28T16:38:00Z</dcterms:modified>
</cp:coreProperties>
</file>